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A822" w14:textId="5D5BEA80" w:rsidR="00BB1CC5" w:rsidRPr="00BB5169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 xml:space="preserve">Wyprawka dla </w:t>
      </w:r>
      <w:r>
        <w:rPr>
          <w:rFonts w:ascii="Comic Sans MS" w:hAnsi="Comic Sans MS"/>
          <w:b/>
          <w:color w:val="00B050"/>
          <w:sz w:val="34"/>
          <w:szCs w:val="34"/>
        </w:rPr>
        <w:t>zerówkowicza</w:t>
      </w:r>
    </w:p>
    <w:p w14:paraId="51D40CEC" w14:textId="2E5FC37C" w:rsidR="00BB1CC5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>w roku szkolnym 202</w:t>
      </w:r>
      <w:r w:rsidR="00E16BE5">
        <w:rPr>
          <w:rFonts w:ascii="Comic Sans MS" w:hAnsi="Comic Sans MS"/>
          <w:b/>
          <w:color w:val="00B050"/>
          <w:sz w:val="34"/>
          <w:szCs w:val="34"/>
        </w:rPr>
        <w:t>2</w:t>
      </w:r>
      <w:r w:rsidRPr="00BB5169">
        <w:rPr>
          <w:rFonts w:ascii="Comic Sans MS" w:hAnsi="Comic Sans MS"/>
          <w:b/>
          <w:color w:val="00B050"/>
          <w:sz w:val="34"/>
          <w:szCs w:val="34"/>
        </w:rPr>
        <w:t>/202</w:t>
      </w:r>
      <w:r w:rsidR="00E16BE5">
        <w:rPr>
          <w:rFonts w:ascii="Comic Sans MS" w:hAnsi="Comic Sans MS"/>
          <w:b/>
          <w:color w:val="00B050"/>
          <w:sz w:val="34"/>
          <w:szCs w:val="34"/>
        </w:rPr>
        <w:t>3</w:t>
      </w:r>
    </w:p>
    <w:p w14:paraId="4F009B37" w14:textId="77777777" w:rsidR="00BB1CC5" w:rsidRPr="00BB5169" w:rsidRDefault="00BB1CC5" w:rsidP="00BB1CC5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</w:p>
    <w:p w14:paraId="654F72E2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obuwie na zmianę z białą podeszwą</w:t>
      </w:r>
    </w:p>
    <w:p w14:paraId="33F72324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strój gimnastyczny w podpisanym worku (koszulka, spodenki, obuwie sportowe)</w:t>
      </w:r>
    </w:p>
    <w:p w14:paraId="2B0BEA28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bidon na wodę</w:t>
      </w:r>
    </w:p>
    <w:p w14:paraId="346C715C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blok rysunkowy A4 biały lub papier ksero</w:t>
      </w:r>
    </w:p>
    <w:p w14:paraId="3F45A2A0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blok techniczny A4 biały i kolorowy</w:t>
      </w:r>
    </w:p>
    <w:p w14:paraId="6D7CA38C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piórnik z wyposażeniem: kredki ołówkowe, dwa dobrze zatemperowane, miękkie ołówki, gumka, temperówka, nożyczki, klej w sztyfcie, linijka z wyraźną podziałką</w:t>
      </w:r>
    </w:p>
    <w:p w14:paraId="619B2060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kredki świecowe „</w:t>
      </w:r>
      <w:proofErr w:type="spellStart"/>
      <w:r w:rsidRPr="00BB1CC5">
        <w:rPr>
          <w:rFonts w:ascii="Comic Sans MS" w:hAnsi="Comic Sans MS" w:cs="Times New Roman"/>
          <w:sz w:val="28"/>
          <w:szCs w:val="28"/>
        </w:rPr>
        <w:t>Bambino</w:t>
      </w:r>
      <w:proofErr w:type="spellEnd"/>
      <w:r w:rsidRPr="00BB1CC5">
        <w:rPr>
          <w:rFonts w:ascii="Comic Sans MS" w:hAnsi="Comic Sans MS" w:cs="Times New Roman"/>
          <w:sz w:val="28"/>
          <w:szCs w:val="28"/>
        </w:rPr>
        <w:t>”</w:t>
      </w:r>
    </w:p>
    <w:p w14:paraId="17360015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pastele olejne</w:t>
      </w:r>
    </w:p>
    <w:p w14:paraId="0DADED1D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plastelina</w:t>
      </w:r>
    </w:p>
    <w:p w14:paraId="646E2FF3" w14:textId="60EBAF5A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 xml:space="preserve">farby plakatowe i </w:t>
      </w:r>
      <w:r w:rsidRPr="00BB1CC5">
        <w:rPr>
          <w:rFonts w:ascii="Comic Sans MS" w:hAnsi="Comic Sans MS" w:cs="Times New Roman"/>
          <w:noProof/>
          <w:sz w:val="28"/>
          <w:szCs w:val="28"/>
        </w:rPr>
        <w:t>kubek na wodę</w:t>
      </w:r>
      <w:r>
        <w:rPr>
          <w:rFonts w:ascii="Comic Sans MS" w:hAnsi="Comic Sans MS" w:cs="Times New Roman"/>
          <w:noProof/>
          <w:sz w:val="28"/>
          <w:szCs w:val="28"/>
        </w:rPr>
        <w:t xml:space="preserve"> (</w:t>
      </w:r>
      <w:r w:rsidRPr="00BB1CC5">
        <w:rPr>
          <w:rFonts w:ascii="Comic Sans MS" w:hAnsi="Comic Sans MS" w:cs="Times New Roman"/>
          <w:noProof/>
          <w:sz w:val="28"/>
          <w:szCs w:val="28"/>
        </w:rPr>
        <w:t>najlepiej zamykany</w:t>
      </w:r>
      <w:r>
        <w:rPr>
          <w:rFonts w:ascii="Comic Sans MS" w:hAnsi="Comic Sans MS" w:cs="Times New Roman"/>
          <w:noProof/>
          <w:sz w:val="28"/>
          <w:szCs w:val="28"/>
        </w:rPr>
        <w:t>)</w:t>
      </w:r>
      <w:r w:rsidRPr="00BB1CC5">
        <w:rPr>
          <w:rFonts w:ascii="Comic Sans MS" w:hAnsi="Comic Sans MS" w:cs="Times New Roman"/>
          <w:sz w:val="28"/>
          <w:szCs w:val="28"/>
        </w:rPr>
        <w:t xml:space="preserve"> </w:t>
      </w:r>
    </w:p>
    <w:p w14:paraId="723262E1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pędzelki</w:t>
      </w:r>
    </w:p>
    <w:p w14:paraId="12083745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papier kolorowy (wycinanki)</w:t>
      </w:r>
    </w:p>
    <w:p w14:paraId="603D0A56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teczka A4 z wygodnym zapięciem, np. na gumkę</w:t>
      </w:r>
    </w:p>
    <w:p w14:paraId="5BBFDBF0" w14:textId="2ADB4583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duża podkładka A2 (zabezpieczenia do prac plastycznych</w:t>
      </w:r>
      <w:r w:rsidR="00E16BE5">
        <w:rPr>
          <w:rFonts w:ascii="Comic Sans MS" w:hAnsi="Comic Sans MS" w:cs="Times New Roman"/>
          <w:sz w:val="28"/>
          <w:szCs w:val="28"/>
        </w:rPr>
        <w:t>)</w:t>
      </w:r>
    </w:p>
    <w:p w14:paraId="51075CD9" w14:textId="77777777" w:rsidR="00BB1CC5" w:rsidRPr="00BB1CC5" w:rsidRDefault="00BB1CC5" w:rsidP="00BB1CC5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BB1CC5">
        <w:rPr>
          <w:rFonts w:ascii="Comic Sans MS" w:hAnsi="Comic Sans MS" w:cs="Times New Roman"/>
          <w:sz w:val="28"/>
          <w:szCs w:val="28"/>
        </w:rPr>
        <w:t>chusteczki higieniczne w pudełku oraz nawilżane</w:t>
      </w:r>
    </w:p>
    <w:p w14:paraId="39957498" w14:textId="77777777" w:rsidR="00BB1CC5" w:rsidRDefault="00BB1CC5" w:rsidP="00BB1CC5">
      <w:pPr>
        <w:ind w:left="360"/>
        <w:rPr>
          <w:rFonts w:ascii="Comic Sans MS" w:hAnsi="Comic Sans MS" w:cs="Times New Roman"/>
          <w:sz w:val="26"/>
          <w:szCs w:val="26"/>
        </w:rPr>
      </w:pPr>
    </w:p>
    <w:p w14:paraId="47076386" w14:textId="33294EB6" w:rsidR="00BB1CC5" w:rsidRPr="00BB1CC5" w:rsidRDefault="00BB1CC5" w:rsidP="00BB1CC5">
      <w:pPr>
        <w:ind w:left="360"/>
        <w:jc w:val="both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t xml:space="preserve">Informacje na temat podręczników zostaną przekazane </w:t>
      </w:r>
      <w:r w:rsidRPr="00BB1CC5">
        <w:rPr>
          <w:rFonts w:ascii="Comic Sans MS" w:hAnsi="Comic Sans MS" w:cs="Times New Roman"/>
          <w:sz w:val="28"/>
          <w:szCs w:val="28"/>
        </w:rPr>
        <w:t>przez wychowawcę we wrześniu.</w:t>
      </w:r>
    </w:p>
    <w:p w14:paraId="605699AD" w14:textId="77777777" w:rsidR="00F073AA" w:rsidRDefault="00F073AA"/>
    <w:sectPr w:rsidR="00F0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8"/>
    <w:rsid w:val="00517608"/>
    <w:rsid w:val="00BB1CC5"/>
    <w:rsid w:val="00BE0506"/>
    <w:rsid w:val="00E16BE5"/>
    <w:rsid w:val="00F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9CB"/>
  <w15:chartTrackingRefBased/>
  <w15:docId w15:val="{FAFD3660-D7F3-4238-9A3F-8D7B57E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Potrzebowska</cp:lastModifiedBy>
  <cp:revision>3</cp:revision>
  <cp:lastPrinted>2022-07-25T12:36:00Z</cp:lastPrinted>
  <dcterms:created xsi:type="dcterms:W3CDTF">2022-07-25T12:36:00Z</dcterms:created>
  <dcterms:modified xsi:type="dcterms:W3CDTF">2022-07-28T08:04:00Z</dcterms:modified>
</cp:coreProperties>
</file>